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8D16E0" w14:textId="77777777" w:rsidR="001C65C1" w:rsidRPr="001C65C1" w:rsidRDefault="001C65C1" w:rsidP="001C65C1">
      <w:pPr>
        <w:shd w:val="clear" w:color="auto" w:fill="F8F8F8"/>
        <w:wordWrap w:val="0"/>
        <w:spacing w:after="0" w:line="240" w:lineRule="auto"/>
        <w:rPr>
          <w:rFonts w:ascii="Segoe UI" w:eastAsia="Times New Roman" w:hAnsi="Segoe UI" w:cs="Segoe UI"/>
          <w:color w:val="444444"/>
          <w:sz w:val="20"/>
          <w:szCs w:val="20"/>
        </w:rPr>
      </w:pP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Lucrari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de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reparatii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curente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la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constructii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si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instalatii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la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unitati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DGASPC Covasna</w:t>
      </w:r>
    </w:p>
    <w:p w14:paraId="21B37F05" w14:textId="77777777" w:rsidR="001C65C1" w:rsidRPr="001C65C1" w:rsidRDefault="001C65C1" w:rsidP="001C65C1">
      <w:pPr>
        <w:shd w:val="clear" w:color="auto" w:fill="FFFFFF"/>
        <w:spacing w:after="0" w:line="240" w:lineRule="auto"/>
        <w:outlineLvl w:val="3"/>
        <w:rPr>
          <w:rFonts w:ascii="Segoe UI" w:eastAsia="Times New Roman" w:hAnsi="Segoe UI" w:cs="Segoe UI"/>
          <w:color w:val="FF8F32"/>
          <w:sz w:val="21"/>
          <w:szCs w:val="21"/>
        </w:rPr>
      </w:pPr>
      <w:r w:rsidRPr="001C65C1">
        <w:rPr>
          <w:rFonts w:ascii="Segoe UI" w:eastAsia="Times New Roman" w:hAnsi="Segoe UI" w:cs="Segoe UI"/>
          <w:color w:val="FF8F32"/>
          <w:sz w:val="21"/>
          <w:szCs w:val="21"/>
        </w:rPr>
        <w:t xml:space="preserve">Data </w:t>
      </w:r>
      <w:proofErr w:type="spellStart"/>
      <w:r w:rsidRPr="001C65C1">
        <w:rPr>
          <w:rFonts w:ascii="Segoe UI" w:eastAsia="Times New Roman" w:hAnsi="Segoe UI" w:cs="Segoe UI"/>
          <w:color w:val="FF8F32"/>
          <w:sz w:val="21"/>
          <w:szCs w:val="21"/>
        </w:rPr>
        <w:t>limita</w:t>
      </w:r>
      <w:proofErr w:type="spellEnd"/>
      <w:r w:rsidRPr="001C65C1">
        <w:rPr>
          <w:rFonts w:ascii="Segoe UI" w:eastAsia="Times New Roman" w:hAnsi="Segoe UI" w:cs="Segoe UI"/>
          <w:color w:val="FF8F32"/>
          <w:sz w:val="21"/>
          <w:szCs w:val="21"/>
        </w:rPr>
        <w:t xml:space="preserve"> </w:t>
      </w:r>
      <w:proofErr w:type="spellStart"/>
      <w:r w:rsidRPr="001C65C1">
        <w:rPr>
          <w:rFonts w:ascii="Segoe UI" w:eastAsia="Times New Roman" w:hAnsi="Segoe UI" w:cs="Segoe UI"/>
          <w:color w:val="FF8F32"/>
          <w:sz w:val="21"/>
          <w:szCs w:val="21"/>
        </w:rPr>
        <w:t>depunere</w:t>
      </w:r>
      <w:proofErr w:type="spellEnd"/>
      <w:r w:rsidRPr="001C65C1">
        <w:rPr>
          <w:rFonts w:ascii="Segoe UI" w:eastAsia="Times New Roman" w:hAnsi="Segoe UI" w:cs="Segoe UI"/>
          <w:color w:val="FF8F32"/>
          <w:sz w:val="21"/>
          <w:szCs w:val="21"/>
        </w:rPr>
        <w:t xml:space="preserve"> </w:t>
      </w:r>
      <w:proofErr w:type="spellStart"/>
      <w:r w:rsidRPr="001C65C1">
        <w:rPr>
          <w:rFonts w:ascii="Segoe UI" w:eastAsia="Times New Roman" w:hAnsi="Segoe UI" w:cs="Segoe UI"/>
          <w:color w:val="FF8F32"/>
          <w:sz w:val="21"/>
          <w:szCs w:val="21"/>
        </w:rPr>
        <w:t>oferta</w:t>
      </w:r>
      <w:proofErr w:type="spellEnd"/>
      <w:r w:rsidRPr="001C65C1">
        <w:rPr>
          <w:rFonts w:ascii="Segoe UI" w:eastAsia="Times New Roman" w:hAnsi="Segoe UI" w:cs="Segoe UI"/>
          <w:color w:val="FF8F32"/>
          <w:sz w:val="21"/>
          <w:szCs w:val="21"/>
        </w:rPr>
        <w:t>:</w:t>
      </w:r>
    </w:p>
    <w:p w14:paraId="7E1CAF04" w14:textId="77777777" w:rsidR="001C65C1" w:rsidRPr="001C65C1" w:rsidRDefault="001C65C1" w:rsidP="001C65C1">
      <w:pPr>
        <w:shd w:val="clear" w:color="auto" w:fill="FFFFFF"/>
        <w:spacing w:after="150" w:line="285" w:lineRule="atLeast"/>
        <w:rPr>
          <w:rFonts w:ascii="Segoe UI" w:eastAsia="Times New Roman" w:hAnsi="Segoe UI" w:cs="Segoe UI"/>
          <w:color w:val="444444"/>
          <w:sz w:val="20"/>
          <w:szCs w:val="20"/>
        </w:rPr>
      </w:pPr>
      <w:r w:rsidRPr="001C65C1">
        <w:rPr>
          <w:rFonts w:ascii="Segoe UI" w:eastAsia="Times New Roman" w:hAnsi="Segoe UI" w:cs="Segoe UI"/>
          <w:color w:val="000000"/>
          <w:sz w:val="20"/>
          <w:szCs w:val="20"/>
          <w:shd w:val="clear" w:color="auto" w:fill="F9F9F9"/>
        </w:rPr>
        <w:t>15.07.2022 07:15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82"/>
        <w:gridCol w:w="1492"/>
        <w:gridCol w:w="1813"/>
        <w:gridCol w:w="1945"/>
        <w:gridCol w:w="231"/>
        <w:gridCol w:w="2597"/>
      </w:tblGrid>
      <w:tr w:rsidR="001C65C1" w:rsidRPr="001C65C1" w14:paraId="7E74A8BB" w14:textId="77777777" w:rsidTr="001C65C1">
        <w:tc>
          <w:tcPr>
            <w:tcW w:w="0" w:type="auto"/>
            <w:shd w:val="clear" w:color="auto" w:fill="auto"/>
            <w:tcMar>
              <w:top w:w="225" w:type="dxa"/>
              <w:left w:w="0" w:type="dxa"/>
              <w:bottom w:w="225" w:type="dxa"/>
              <w:right w:w="225" w:type="dxa"/>
            </w:tcMar>
            <w:vAlign w:val="center"/>
            <w:hideMark/>
          </w:tcPr>
          <w:p w14:paraId="2D73223E" w14:textId="77777777" w:rsidR="001C65C1" w:rsidRPr="001C65C1" w:rsidRDefault="001C65C1" w:rsidP="001C65C1">
            <w:pPr>
              <w:spacing w:after="0" w:line="240" w:lineRule="auto"/>
              <w:ind w:left="225" w:right="225"/>
              <w:outlineLvl w:val="3"/>
              <w:rPr>
                <w:rFonts w:ascii="Segoe UI" w:eastAsia="Times New Roman" w:hAnsi="Segoe UI" w:cs="Segoe UI"/>
                <w:color w:val="FF8F32"/>
                <w:sz w:val="21"/>
                <w:szCs w:val="21"/>
              </w:rPr>
            </w:pPr>
            <w:r w:rsidRPr="001C65C1">
              <w:rPr>
                <w:rFonts w:ascii="Segoe UI" w:eastAsia="Times New Roman" w:hAnsi="Segoe UI" w:cs="Segoe UI"/>
                <w:color w:val="FF8F32"/>
                <w:sz w:val="21"/>
                <w:szCs w:val="21"/>
              </w:rPr>
              <w:t xml:space="preserve">Tip </w:t>
            </w:r>
            <w:proofErr w:type="spellStart"/>
            <w:r w:rsidRPr="001C65C1">
              <w:rPr>
                <w:rFonts w:ascii="Segoe UI" w:eastAsia="Times New Roman" w:hAnsi="Segoe UI" w:cs="Segoe UI"/>
                <w:color w:val="FF8F32"/>
                <w:sz w:val="21"/>
                <w:szCs w:val="21"/>
              </w:rPr>
              <w:t>anunt</w:t>
            </w:r>
            <w:proofErr w:type="spellEnd"/>
            <w:r w:rsidRPr="001C65C1">
              <w:rPr>
                <w:rFonts w:ascii="Segoe UI" w:eastAsia="Times New Roman" w:hAnsi="Segoe UI" w:cs="Segoe UI"/>
                <w:color w:val="FF8F32"/>
                <w:sz w:val="21"/>
                <w:szCs w:val="21"/>
              </w:rPr>
              <w:t>:</w:t>
            </w:r>
          </w:p>
          <w:p w14:paraId="34F56CAE" w14:textId="77777777" w:rsidR="001C65C1" w:rsidRPr="001C65C1" w:rsidRDefault="001C65C1" w:rsidP="001C65C1">
            <w:pPr>
              <w:spacing w:after="75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C65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9F9F9"/>
              </w:rPr>
              <w:t>Cumparari</w:t>
            </w:r>
            <w:proofErr w:type="spellEnd"/>
            <w:r w:rsidRPr="001C65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9F9F9"/>
              </w:rPr>
              <w:t xml:space="preserve"> </w:t>
            </w:r>
            <w:proofErr w:type="spellStart"/>
            <w:r w:rsidRPr="001C65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9F9F9"/>
              </w:rPr>
              <w:t>directe</w:t>
            </w:r>
            <w:proofErr w:type="spellEnd"/>
          </w:p>
        </w:tc>
        <w:tc>
          <w:tcPr>
            <w:tcW w:w="0" w:type="auto"/>
            <w:shd w:val="clear" w:color="auto" w:fill="auto"/>
            <w:tcMar>
              <w:top w:w="225" w:type="dxa"/>
              <w:left w:w="0" w:type="dxa"/>
              <w:bottom w:w="225" w:type="dxa"/>
              <w:right w:w="225" w:type="dxa"/>
            </w:tcMar>
            <w:vAlign w:val="center"/>
            <w:hideMark/>
          </w:tcPr>
          <w:p w14:paraId="465725FA" w14:textId="77777777" w:rsidR="001C65C1" w:rsidRPr="001C65C1" w:rsidRDefault="001C65C1" w:rsidP="001C65C1">
            <w:pPr>
              <w:spacing w:after="0" w:line="240" w:lineRule="auto"/>
              <w:ind w:left="225" w:right="225"/>
              <w:outlineLvl w:val="3"/>
              <w:rPr>
                <w:rFonts w:ascii="Segoe UI" w:eastAsia="Times New Roman" w:hAnsi="Segoe UI" w:cs="Segoe UI"/>
                <w:color w:val="FF8F32"/>
                <w:sz w:val="21"/>
                <w:szCs w:val="21"/>
              </w:rPr>
            </w:pPr>
            <w:r w:rsidRPr="001C65C1">
              <w:rPr>
                <w:rFonts w:ascii="Segoe UI" w:eastAsia="Times New Roman" w:hAnsi="Segoe UI" w:cs="Segoe UI"/>
                <w:color w:val="FF8F32"/>
                <w:sz w:val="21"/>
                <w:szCs w:val="21"/>
              </w:rPr>
              <w:t>Tip contract:</w:t>
            </w:r>
          </w:p>
          <w:p w14:paraId="1858CEB3" w14:textId="77777777" w:rsidR="001C65C1" w:rsidRPr="001C65C1" w:rsidRDefault="001C65C1" w:rsidP="001C65C1">
            <w:pPr>
              <w:spacing w:after="75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C65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9F9F9"/>
              </w:rPr>
              <w:t>Lucrari</w:t>
            </w:r>
            <w:proofErr w:type="spellEnd"/>
          </w:p>
        </w:tc>
        <w:tc>
          <w:tcPr>
            <w:tcW w:w="0" w:type="auto"/>
            <w:shd w:val="clear" w:color="auto" w:fill="auto"/>
            <w:tcMar>
              <w:top w:w="225" w:type="dxa"/>
              <w:left w:w="0" w:type="dxa"/>
              <w:bottom w:w="225" w:type="dxa"/>
              <w:right w:w="225" w:type="dxa"/>
            </w:tcMar>
            <w:vAlign w:val="center"/>
            <w:hideMark/>
          </w:tcPr>
          <w:p w14:paraId="21FE6B91" w14:textId="77777777" w:rsidR="001C65C1" w:rsidRPr="001C65C1" w:rsidRDefault="001C65C1" w:rsidP="001C65C1">
            <w:pPr>
              <w:spacing w:after="0" w:line="240" w:lineRule="auto"/>
              <w:ind w:left="225" w:right="225"/>
              <w:outlineLvl w:val="3"/>
              <w:rPr>
                <w:rFonts w:ascii="Segoe UI" w:eastAsia="Times New Roman" w:hAnsi="Segoe UI" w:cs="Segoe UI"/>
                <w:color w:val="FF8F32"/>
                <w:sz w:val="21"/>
                <w:szCs w:val="21"/>
              </w:rPr>
            </w:pPr>
            <w:r w:rsidRPr="001C65C1">
              <w:rPr>
                <w:rFonts w:ascii="Segoe UI" w:eastAsia="Times New Roman" w:hAnsi="Segoe UI" w:cs="Segoe UI"/>
                <w:color w:val="FF8F32"/>
                <w:sz w:val="21"/>
                <w:szCs w:val="21"/>
              </w:rPr>
              <w:t xml:space="preserve">Cod </w:t>
            </w:r>
            <w:proofErr w:type="spellStart"/>
            <w:r w:rsidRPr="001C65C1">
              <w:rPr>
                <w:rFonts w:ascii="Segoe UI" w:eastAsia="Times New Roman" w:hAnsi="Segoe UI" w:cs="Segoe UI"/>
                <w:color w:val="FF8F32"/>
                <w:sz w:val="21"/>
                <w:szCs w:val="21"/>
              </w:rPr>
              <w:t>si</w:t>
            </w:r>
            <w:proofErr w:type="spellEnd"/>
            <w:r w:rsidRPr="001C65C1">
              <w:rPr>
                <w:rFonts w:ascii="Segoe UI" w:eastAsia="Times New Roman" w:hAnsi="Segoe UI" w:cs="Segoe UI"/>
                <w:color w:val="FF8F32"/>
                <w:sz w:val="21"/>
                <w:szCs w:val="21"/>
              </w:rPr>
              <w:t xml:space="preserve"> </w:t>
            </w:r>
            <w:proofErr w:type="spellStart"/>
            <w:r w:rsidRPr="001C65C1">
              <w:rPr>
                <w:rFonts w:ascii="Segoe UI" w:eastAsia="Times New Roman" w:hAnsi="Segoe UI" w:cs="Segoe UI"/>
                <w:color w:val="FF8F32"/>
                <w:sz w:val="21"/>
                <w:szCs w:val="21"/>
              </w:rPr>
              <w:t>denumire</w:t>
            </w:r>
            <w:proofErr w:type="spellEnd"/>
            <w:r w:rsidRPr="001C65C1">
              <w:rPr>
                <w:rFonts w:ascii="Segoe UI" w:eastAsia="Times New Roman" w:hAnsi="Segoe UI" w:cs="Segoe UI"/>
                <w:color w:val="FF8F32"/>
                <w:sz w:val="21"/>
                <w:szCs w:val="21"/>
              </w:rPr>
              <w:t xml:space="preserve"> CPV:</w:t>
            </w:r>
          </w:p>
          <w:p w14:paraId="3871588B" w14:textId="77777777" w:rsidR="001C65C1" w:rsidRPr="001C65C1" w:rsidRDefault="001C65C1" w:rsidP="001C65C1">
            <w:pPr>
              <w:spacing w:after="75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65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9F9F9"/>
              </w:rPr>
              <w:t xml:space="preserve">45200000-9 - </w:t>
            </w:r>
            <w:proofErr w:type="spellStart"/>
            <w:r w:rsidRPr="001C65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9F9F9"/>
              </w:rPr>
              <w:t>Lucrari</w:t>
            </w:r>
            <w:proofErr w:type="spellEnd"/>
            <w:r w:rsidRPr="001C65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9F9F9"/>
              </w:rPr>
              <w:t xml:space="preserve"> de </w:t>
            </w:r>
            <w:proofErr w:type="spellStart"/>
            <w:r w:rsidRPr="001C65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9F9F9"/>
              </w:rPr>
              <w:t>constructii</w:t>
            </w:r>
            <w:proofErr w:type="spellEnd"/>
            <w:r w:rsidRPr="001C65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9F9F9"/>
              </w:rPr>
              <w:t xml:space="preserve"> complete </w:t>
            </w:r>
            <w:proofErr w:type="spellStart"/>
            <w:r w:rsidRPr="001C65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9F9F9"/>
              </w:rPr>
              <w:t>sau</w:t>
            </w:r>
            <w:proofErr w:type="spellEnd"/>
            <w:r w:rsidRPr="001C65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9F9F9"/>
              </w:rPr>
              <w:t xml:space="preserve"> </w:t>
            </w:r>
            <w:proofErr w:type="spellStart"/>
            <w:r w:rsidRPr="001C65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9F9F9"/>
              </w:rPr>
              <w:t>partiale</w:t>
            </w:r>
            <w:proofErr w:type="spellEnd"/>
            <w:r w:rsidRPr="001C65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9F9F9"/>
              </w:rPr>
              <w:t xml:space="preserve"> </w:t>
            </w:r>
            <w:proofErr w:type="spellStart"/>
            <w:r w:rsidRPr="001C65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9F9F9"/>
              </w:rPr>
              <w:t>si</w:t>
            </w:r>
            <w:proofErr w:type="spellEnd"/>
            <w:r w:rsidRPr="001C65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9F9F9"/>
              </w:rPr>
              <w:t xml:space="preserve"> </w:t>
            </w:r>
            <w:proofErr w:type="spellStart"/>
            <w:r w:rsidRPr="001C65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9F9F9"/>
              </w:rPr>
              <w:t>lucrari</w:t>
            </w:r>
            <w:proofErr w:type="spellEnd"/>
            <w:r w:rsidRPr="001C65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9F9F9"/>
              </w:rPr>
              <w:t xml:space="preserve"> </w:t>
            </w:r>
            <w:proofErr w:type="spellStart"/>
            <w:r w:rsidRPr="001C65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9F9F9"/>
              </w:rPr>
              <w:t>publice</w:t>
            </w:r>
            <w:proofErr w:type="spellEnd"/>
            <w:r w:rsidRPr="001C65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9F9F9"/>
              </w:rPr>
              <w:t xml:space="preserve"> (Rev.2)</w:t>
            </w:r>
          </w:p>
        </w:tc>
        <w:tc>
          <w:tcPr>
            <w:tcW w:w="0" w:type="auto"/>
            <w:shd w:val="clear" w:color="auto" w:fill="auto"/>
            <w:tcMar>
              <w:top w:w="225" w:type="dxa"/>
              <w:left w:w="0" w:type="dxa"/>
              <w:bottom w:w="225" w:type="dxa"/>
              <w:right w:w="225" w:type="dxa"/>
            </w:tcMar>
            <w:vAlign w:val="center"/>
            <w:hideMark/>
          </w:tcPr>
          <w:p w14:paraId="6F5E8F2E" w14:textId="77777777" w:rsidR="001C65C1" w:rsidRPr="001C65C1" w:rsidRDefault="001C65C1" w:rsidP="001C65C1">
            <w:pPr>
              <w:spacing w:after="0" w:line="240" w:lineRule="auto"/>
              <w:ind w:left="225" w:right="225"/>
              <w:outlineLvl w:val="3"/>
              <w:rPr>
                <w:rFonts w:ascii="Segoe UI" w:eastAsia="Times New Roman" w:hAnsi="Segoe UI" w:cs="Segoe UI"/>
                <w:color w:val="FF8F32"/>
                <w:sz w:val="21"/>
                <w:szCs w:val="21"/>
              </w:rPr>
            </w:pPr>
            <w:proofErr w:type="spellStart"/>
            <w:r w:rsidRPr="001C65C1">
              <w:rPr>
                <w:rFonts w:ascii="Segoe UI" w:eastAsia="Times New Roman" w:hAnsi="Segoe UI" w:cs="Segoe UI"/>
                <w:color w:val="FF8F32"/>
                <w:sz w:val="21"/>
                <w:szCs w:val="21"/>
              </w:rPr>
              <w:t>Valoare</w:t>
            </w:r>
            <w:proofErr w:type="spellEnd"/>
            <w:r w:rsidRPr="001C65C1">
              <w:rPr>
                <w:rFonts w:ascii="Segoe UI" w:eastAsia="Times New Roman" w:hAnsi="Segoe UI" w:cs="Segoe UI"/>
                <w:color w:val="FF8F32"/>
                <w:sz w:val="21"/>
                <w:szCs w:val="21"/>
              </w:rPr>
              <w:t xml:space="preserve"> </w:t>
            </w:r>
            <w:proofErr w:type="spellStart"/>
            <w:r w:rsidRPr="001C65C1">
              <w:rPr>
                <w:rFonts w:ascii="Segoe UI" w:eastAsia="Times New Roman" w:hAnsi="Segoe UI" w:cs="Segoe UI"/>
                <w:color w:val="FF8F32"/>
                <w:sz w:val="21"/>
                <w:szCs w:val="21"/>
              </w:rPr>
              <w:t>estimata</w:t>
            </w:r>
            <w:proofErr w:type="spellEnd"/>
            <w:r w:rsidRPr="001C65C1">
              <w:rPr>
                <w:rFonts w:ascii="Segoe UI" w:eastAsia="Times New Roman" w:hAnsi="Segoe UI" w:cs="Segoe UI"/>
                <w:color w:val="FF8F32"/>
                <w:sz w:val="21"/>
                <w:szCs w:val="21"/>
              </w:rPr>
              <w:t>:</w:t>
            </w:r>
          </w:p>
          <w:p w14:paraId="19A7CAE1" w14:textId="77777777" w:rsidR="001C65C1" w:rsidRPr="001C65C1" w:rsidRDefault="001C65C1" w:rsidP="001C65C1">
            <w:pPr>
              <w:spacing w:after="75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65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9F9F9"/>
              </w:rPr>
              <w:t>305.314,</w:t>
            </w:r>
            <w:proofErr w:type="gramStart"/>
            <w:r w:rsidRPr="001C65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9F9F9"/>
              </w:rPr>
              <w:t>57  RON</w:t>
            </w:r>
            <w:proofErr w:type="gramEnd"/>
          </w:p>
        </w:tc>
        <w:tc>
          <w:tcPr>
            <w:tcW w:w="0" w:type="auto"/>
            <w:shd w:val="clear" w:color="auto" w:fill="auto"/>
            <w:tcMar>
              <w:top w:w="225" w:type="dxa"/>
              <w:left w:w="0" w:type="dxa"/>
              <w:bottom w:w="225" w:type="dxa"/>
              <w:right w:w="225" w:type="dxa"/>
            </w:tcMar>
            <w:vAlign w:val="center"/>
            <w:hideMark/>
          </w:tcPr>
          <w:p w14:paraId="551ED442" w14:textId="77777777" w:rsidR="001C65C1" w:rsidRPr="001C65C1" w:rsidRDefault="001C65C1" w:rsidP="001C65C1">
            <w:pPr>
              <w:spacing w:after="0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tcMar>
              <w:top w:w="225" w:type="dxa"/>
              <w:left w:w="0" w:type="dxa"/>
              <w:bottom w:w="225" w:type="dxa"/>
              <w:right w:w="225" w:type="dxa"/>
            </w:tcMar>
            <w:vAlign w:val="center"/>
            <w:hideMark/>
          </w:tcPr>
          <w:p w14:paraId="1AC1BC80" w14:textId="77777777" w:rsidR="001C65C1" w:rsidRPr="001C65C1" w:rsidRDefault="001C65C1" w:rsidP="001C65C1">
            <w:pPr>
              <w:spacing w:after="0" w:line="240" w:lineRule="auto"/>
              <w:ind w:left="225" w:right="225"/>
              <w:outlineLvl w:val="3"/>
              <w:rPr>
                <w:rFonts w:ascii="Segoe UI" w:eastAsia="Times New Roman" w:hAnsi="Segoe UI" w:cs="Segoe UI"/>
                <w:color w:val="FF8F32"/>
                <w:sz w:val="21"/>
                <w:szCs w:val="21"/>
              </w:rPr>
            </w:pPr>
            <w:proofErr w:type="spellStart"/>
            <w:r w:rsidRPr="001C65C1">
              <w:rPr>
                <w:rFonts w:ascii="Segoe UI" w:eastAsia="Times New Roman" w:hAnsi="Segoe UI" w:cs="Segoe UI"/>
                <w:color w:val="FF8F32"/>
                <w:sz w:val="21"/>
                <w:szCs w:val="21"/>
              </w:rPr>
              <w:t>Caiet</w:t>
            </w:r>
            <w:proofErr w:type="spellEnd"/>
            <w:r w:rsidRPr="001C65C1">
              <w:rPr>
                <w:rFonts w:ascii="Segoe UI" w:eastAsia="Times New Roman" w:hAnsi="Segoe UI" w:cs="Segoe UI"/>
                <w:color w:val="FF8F32"/>
                <w:sz w:val="21"/>
                <w:szCs w:val="21"/>
              </w:rPr>
              <w:t xml:space="preserve"> de </w:t>
            </w:r>
            <w:proofErr w:type="spellStart"/>
            <w:r w:rsidRPr="001C65C1">
              <w:rPr>
                <w:rFonts w:ascii="Segoe UI" w:eastAsia="Times New Roman" w:hAnsi="Segoe UI" w:cs="Segoe UI"/>
                <w:color w:val="FF8F32"/>
                <w:sz w:val="21"/>
                <w:szCs w:val="21"/>
              </w:rPr>
              <w:t>sarcini</w:t>
            </w:r>
            <w:proofErr w:type="spellEnd"/>
            <w:r w:rsidRPr="001C65C1">
              <w:rPr>
                <w:rFonts w:ascii="Segoe UI" w:eastAsia="Times New Roman" w:hAnsi="Segoe UI" w:cs="Segoe UI"/>
                <w:color w:val="FF8F32"/>
                <w:sz w:val="21"/>
                <w:szCs w:val="21"/>
              </w:rPr>
              <w:t>:</w:t>
            </w:r>
          </w:p>
          <w:p w14:paraId="156929C8" w14:textId="77777777" w:rsidR="001C65C1" w:rsidRPr="001C65C1" w:rsidRDefault="001C65C1" w:rsidP="001C65C1">
            <w:pPr>
              <w:spacing w:after="75" w:line="28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65C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9F9F9"/>
              </w:rPr>
              <w:t>LISTA CANTITATILOR DE LUCRARI PENTRU ACHIZITIA PUBLICA DE LUCRARI DE RC LA UNITATI DGASPC COVASNA V2.docx</w:t>
            </w:r>
          </w:p>
        </w:tc>
      </w:tr>
    </w:tbl>
    <w:p w14:paraId="5C7A0E49" w14:textId="77777777" w:rsidR="001C65C1" w:rsidRPr="001C65C1" w:rsidRDefault="001C65C1" w:rsidP="001C65C1">
      <w:pPr>
        <w:shd w:val="clear" w:color="auto" w:fill="FFFFFF"/>
        <w:spacing w:after="0" w:line="240" w:lineRule="auto"/>
        <w:outlineLvl w:val="3"/>
        <w:rPr>
          <w:rFonts w:ascii="Segoe UI" w:eastAsia="Times New Roman" w:hAnsi="Segoe UI" w:cs="Segoe UI"/>
          <w:color w:val="FF8F32"/>
          <w:sz w:val="21"/>
          <w:szCs w:val="21"/>
        </w:rPr>
      </w:pPr>
      <w:proofErr w:type="spellStart"/>
      <w:r w:rsidRPr="001C65C1">
        <w:rPr>
          <w:rFonts w:ascii="Segoe UI" w:eastAsia="Times New Roman" w:hAnsi="Segoe UI" w:cs="Segoe UI"/>
          <w:color w:val="FF8F32"/>
          <w:sz w:val="21"/>
          <w:szCs w:val="21"/>
        </w:rPr>
        <w:t>Descriere</w:t>
      </w:r>
      <w:proofErr w:type="spellEnd"/>
      <w:r w:rsidRPr="001C65C1">
        <w:rPr>
          <w:rFonts w:ascii="Segoe UI" w:eastAsia="Times New Roman" w:hAnsi="Segoe UI" w:cs="Segoe UI"/>
          <w:color w:val="FF8F32"/>
          <w:sz w:val="21"/>
          <w:szCs w:val="21"/>
        </w:rPr>
        <w:t xml:space="preserve"> contract:</w:t>
      </w:r>
    </w:p>
    <w:p w14:paraId="5182E634" w14:textId="77777777" w:rsidR="001C65C1" w:rsidRPr="001C65C1" w:rsidRDefault="001C65C1" w:rsidP="001C65C1">
      <w:pPr>
        <w:shd w:val="clear" w:color="auto" w:fill="F8F8F8"/>
        <w:wordWrap w:val="0"/>
        <w:spacing w:after="0" w:line="240" w:lineRule="auto"/>
        <w:rPr>
          <w:rFonts w:ascii="Segoe UI" w:eastAsia="Times New Roman" w:hAnsi="Segoe UI" w:cs="Segoe UI"/>
          <w:color w:val="444444"/>
          <w:sz w:val="20"/>
          <w:szCs w:val="20"/>
        </w:rPr>
      </w:pP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Contractu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/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contractelel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ce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se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va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incheia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dupa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derularea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procesului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de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achizitie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directa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, are ca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obiect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executarea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unor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lucrari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de tip RC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constructii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si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instalatii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la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subunitatile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apartinatoare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DGASPC Covasna conform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listei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cantitatilor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de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lucrari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anexate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,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prezentate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pe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subunitati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, situate in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diferite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localitati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ale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judetului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.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Achizitia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este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impartita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pe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doua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loturi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: LOT I-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Lucrari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de RC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constructii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,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instalati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sanitare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si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de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incalzire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centrala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,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apa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si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canalizare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. LOT II-RC la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instalatii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electrice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, AC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incheiand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contracte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distincte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sau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un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singur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contract cu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ofertantul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/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ofertantii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stabiliti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castigatori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in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urma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aplicarii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criteriului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de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atribuire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prezentat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in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prezentul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anunt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.</w:t>
      </w:r>
    </w:p>
    <w:p w14:paraId="25C63102" w14:textId="77777777" w:rsidR="001C65C1" w:rsidRPr="001C65C1" w:rsidRDefault="001C65C1" w:rsidP="001C65C1">
      <w:pPr>
        <w:shd w:val="clear" w:color="auto" w:fill="FFFFFF"/>
        <w:spacing w:after="0" w:line="240" w:lineRule="auto"/>
        <w:outlineLvl w:val="3"/>
        <w:rPr>
          <w:rFonts w:ascii="Segoe UI" w:eastAsia="Times New Roman" w:hAnsi="Segoe UI" w:cs="Segoe UI"/>
          <w:color w:val="FF8F32"/>
          <w:sz w:val="21"/>
          <w:szCs w:val="21"/>
        </w:rPr>
      </w:pPr>
      <w:proofErr w:type="spellStart"/>
      <w:r w:rsidRPr="001C65C1">
        <w:rPr>
          <w:rFonts w:ascii="Segoe UI" w:eastAsia="Times New Roman" w:hAnsi="Segoe UI" w:cs="Segoe UI"/>
          <w:color w:val="FF8F32"/>
          <w:sz w:val="21"/>
          <w:szCs w:val="21"/>
        </w:rPr>
        <w:t>Conditii</w:t>
      </w:r>
      <w:proofErr w:type="spellEnd"/>
      <w:r w:rsidRPr="001C65C1">
        <w:rPr>
          <w:rFonts w:ascii="Segoe UI" w:eastAsia="Times New Roman" w:hAnsi="Segoe UI" w:cs="Segoe UI"/>
          <w:color w:val="FF8F32"/>
          <w:sz w:val="21"/>
          <w:szCs w:val="21"/>
        </w:rPr>
        <w:t xml:space="preserve"> </w:t>
      </w:r>
      <w:proofErr w:type="spellStart"/>
      <w:r w:rsidRPr="001C65C1">
        <w:rPr>
          <w:rFonts w:ascii="Segoe UI" w:eastAsia="Times New Roman" w:hAnsi="Segoe UI" w:cs="Segoe UI"/>
          <w:color w:val="FF8F32"/>
          <w:sz w:val="21"/>
          <w:szCs w:val="21"/>
        </w:rPr>
        <w:t>referitoare</w:t>
      </w:r>
      <w:proofErr w:type="spellEnd"/>
      <w:r w:rsidRPr="001C65C1">
        <w:rPr>
          <w:rFonts w:ascii="Segoe UI" w:eastAsia="Times New Roman" w:hAnsi="Segoe UI" w:cs="Segoe UI"/>
          <w:color w:val="FF8F32"/>
          <w:sz w:val="21"/>
          <w:szCs w:val="21"/>
        </w:rPr>
        <w:t xml:space="preserve"> la contract:</w:t>
      </w:r>
    </w:p>
    <w:p w14:paraId="3F52E495" w14:textId="77777777" w:rsidR="001C65C1" w:rsidRPr="001C65C1" w:rsidRDefault="001C65C1" w:rsidP="001C65C1">
      <w:pPr>
        <w:shd w:val="clear" w:color="auto" w:fill="F8F8F8"/>
        <w:wordWrap w:val="0"/>
        <w:spacing w:after="150" w:line="240" w:lineRule="auto"/>
        <w:rPr>
          <w:rFonts w:ascii="Segoe UI" w:eastAsia="Times New Roman" w:hAnsi="Segoe UI" w:cs="Segoe UI"/>
          <w:color w:val="444444"/>
          <w:sz w:val="20"/>
          <w:szCs w:val="20"/>
        </w:rPr>
      </w:pP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Durata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contractului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/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contractelor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va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fi de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aprox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. 6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luni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adica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pana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la 31 .12 .2022.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Obiectul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</w:t>
      </w:r>
      <w:proofErr w:type="spellStart"/>
      <w:proofErr w:type="gram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contractului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:</w:t>
      </w:r>
      <w:proofErr w:type="gram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-LOT I -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Lucrari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de RC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constructii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,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instalatii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sanitare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si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de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incalzire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centrala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- Cod CPV 45200000-9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si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CPV-45300000-0-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Valoare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estimata-287.610,99 lei ,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respectiv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LOT II -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Lucrari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de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instalatii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electrice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-CPV-45310000-3-Valoare estimata-17.703,58 lei.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Pretul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contractului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/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contractelor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va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fi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ferm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pe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durata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derularii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acestuia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.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Valoarea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estimata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totala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LOT I+LOT II= 305.314,57 lei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fara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TVA.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Fiecare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ofertant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are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dreptul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sa-si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depuna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candidatura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/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oferta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pentru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un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singur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lot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sau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pentru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ambele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loturi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, AC nu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limiteaza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numarul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de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loturi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pentru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care un operator economic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poate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sa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depuna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oferta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.</w:t>
      </w:r>
    </w:p>
    <w:p w14:paraId="6A17ED36" w14:textId="77777777" w:rsidR="001C65C1" w:rsidRPr="001C65C1" w:rsidRDefault="001C65C1" w:rsidP="001C65C1">
      <w:pPr>
        <w:shd w:val="clear" w:color="auto" w:fill="FFFFFF"/>
        <w:spacing w:after="0" w:line="240" w:lineRule="auto"/>
        <w:outlineLvl w:val="3"/>
        <w:rPr>
          <w:rFonts w:ascii="Segoe UI" w:eastAsia="Times New Roman" w:hAnsi="Segoe UI" w:cs="Segoe UI"/>
          <w:color w:val="FF8F32"/>
          <w:sz w:val="21"/>
          <w:szCs w:val="21"/>
        </w:rPr>
      </w:pPr>
      <w:proofErr w:type="spellStart"/>
      <w:r w:rsidRPr="001C65C1">
        <w:rPr>
          <w:rFonts w:ascii="Segoe UI" w:eastAsia="Times New Roman" w:hAnsi="Segoe UI" w:cs="Segoe UI"/>
          <w:color w:val="FF8F32"/>
          <w:sz w:val="21"/>
          <w:szCs w:val="21"/>
        </w:rPr>
        <w:t>Conditii</w:t>
      </w:r>
      <w:proofErr w:type="spellEnd"/>
      <w:r w:rsidRPr="001C65C1">
        <w:rPr>
          <w:rFonts w:ascii="Segoe UI" w:eastAsia="Times New Roman" w:hAnsi="Segoe UI" w:cs="Segoe UI"/>
          <w:color w:val="FF8F32"/>
          <w:sz w:val="21"/>
          <w:szCs w:val="21"/>
        </w:rPr>
        <w:t xml:space="preserve"> de </w:t>
      </w:r>
      <w:proofErr w:type="spellStart"/>
      <w:r w:rsidRPr="001C65C1">
        <w:rPr>
          <w:rFonts w:ascii="Segoe UI" w:eastAsia="Times New Roman" w:hAnsi="Segoe UI" w:cs="Segoe UI"/>
          <w:color w:val="FF8F32"/>
          <w:sz w:val="21"/>
          <w:szCs w:val="21"/>
        </w:rPr>
        <w:t>participare</w:t>
      </w:r>
      <w:proofErr w:type="spellEnd"/>
      <w:r w:rsidRPr="001C65C1">
        <w:rPr>
          <w:rFonts w:ascii="Segoe UI" w:eastAsia="Times New Roman" w:hAnsi="Segoe UI" w:cs="Segoe UI"/>
          <w:color w:val="FF8F32"/>
          <w:sz w:val="21"/>
          <w:szCs w:val="21"/>
        </w:rPr>
        <w:t>:</w:t>
      </w:r>
    </w:p>
    <w:p w14:paraId="32F41C97" w14:textId="77777777" w:rsidR="001C65C1" w:rsidRPr="001C65C1" w:rsidRDefault="001C65C1" w:rsidP="001C65C1">
      <w:pPr>
        <w:shd w:val="clear" w:color="auto" w:fill="F8F8F8"/>
        <w:wordWrap w:val="0"/>
        <w:spacing w:after="0" w:line="240" w:lineRule="auto"/>
        <w:rPr>
          <w:rFonts w:ascii="Segoe UI" w:eastAsia="Times New Roman" w:hAnsi="Segoe UI" w:cs="Segoe UI"/>
          <w:color w:val="444444"/>
          <w:sz w:val="20"/>
          <w:szCs w:val="20"/>
        </w:rPr>
      </w:pPr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Pot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participa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la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atribuirea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contractulu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/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contractelori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operatorii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economici care au ca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activitate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principala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sau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secundara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executarea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de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lucrari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de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constructii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si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/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sau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instalatii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ce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fac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obiectul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acestui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contract.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Documente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solicitate care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vor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insotii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oferta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alaturi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de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propunerea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tehnica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si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</w:t>
      </w:r>
      <w:proofErr w:type="spellStart"/>
      <w:proofErr w:type="gram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financiara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:-</w:t>
      </w:r>
      <w:proofErr w:type="spellStart"/>
      <w:proofErr w:type="gram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certificatul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de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inregistrare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in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registrul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comertului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sau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certificat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constatator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-in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copie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, precum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si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certificatele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de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atestare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fiscala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inclusiv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taxe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si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impozite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locale in termen de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valabilitate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la data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stabilita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pentru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depunerea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ofertelore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. Sunt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cerinte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obligatorii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. In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caz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contrar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oferta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va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fi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respinsa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.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Depasirea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valorii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/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valorilor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estimate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este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de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asemenea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,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criteriu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(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cerinta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) de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excludere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.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Devizele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oferta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vor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fi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prezentate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sub forma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analitica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adica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prin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evidentierea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distincta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a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preturilor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unitare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pentru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materiale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,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manopera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,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utilaj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, transport, conf. HG 907/2016- Formular F3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si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cu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prezentarea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recapitulatiei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,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inclusiv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cheltuielile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indirecte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si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profitul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, care nu pot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depasi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10%-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chelt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.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indirecte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,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respectiv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5 %-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profitul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.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Vor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fi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prezentate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devize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oferta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pentrtru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fiecare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subunitate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in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parte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, </w:t>
      </w:r>
      <w:proofErr w:type="spellStart"/>
      <w:proofErr w:type="gram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respectiv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,</w:t>
      </w:r>
      <w:proofErr w:type="gram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conform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listei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cantitatilor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de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lucrari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,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insotite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de un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centralizator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valoric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.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Pentru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nerespectarea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acestor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cerinte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oferta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va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fi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considerata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neconforma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si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va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fi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respinsa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. Nu se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solicita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garantie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de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participare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si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nici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garantie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de buna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executie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a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contractului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.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Garantia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tehnica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pentru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lucrari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va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fi de min.12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luni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de la data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receptiei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la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terminarea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lucrarilor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.</w:t>
      </w:r>
    </w:p>
    <w:p w14:paraId="59F99CE1" w14:textId="77777777" w:rsidR="001C65C1" w:rsidRPr="001C65C1" w:rsidRDefault="001C65C1" w:rsidP="001C65C1">
      <w:pPr>
        <w:shd w:val="clear" w:color="auto" w:fill="FFFFFF"/>
        <w:spacing w:after="0" w:line="240" w:lineRule="auto"/>
        <w:outlineLvl w:val="3"/>
        <w:rPr>
          <w:rFonts w:ascii="Segoe UI" w:eastAsia="Times New Roman" w:hAnsi="Segoe UI" w:cs="Segoe UI"/>
          <w:color w:val="FF8F32"/>
          <w:sz w:val="21"/>
          <w:szCs w:val="21"/>
        </w:rPr>
      </w:pPr>
      <w:proofErr w:type="spellStart"/>
      <w:r w:rsidRPr="001C65C1">
        <w:rPr>
          <w:rFonts w:ascii="Segoe UI" w:eastAsia="Times New Roman" w:hAnsi="Segoe UI" w:cs="Segoe UI"/>
          <w:color w:val="FF8F32"/>
          <w:sz w:val="21"/>
          <w:szCs w:val="21"/>
        </w:rPr>
        <w:lastRenderedPageBreak/>
        <w:t>Criterii</w:t>
      </w:r>
      <w:proofErr w:type="spellEnd"/>
      <w:r w:rsidRPr="001C65C1">
        <w:rPr>
          <w:rFonts w:ascii="Segoe UI" w:eastAsia="Times New Roman" w:hAnsi="Segoe UI" w:cs="Segoe UI"/>
          <w:color w:val="FF8F32"/>
          <w:sz w:val="21"/>
          <w:szCs w:val="21"/>
        </w:rPr>
        <w:t xml:space="preserve"> de </w:t>
      </w:r>
      <w:proofErr w:type="spellStart"/>
      <w:r w:rsidRPr="001C65C1">
        <w:rPr>
          <w:rFonts w:ascii="Segoe UI" w:eastAsia="Times New Roman" w:hAnsi="Segoe UI" w:cs="Segoe UI"/>
          <w:color w:val="FF8F32"/>
          <w:sz w:val="21"/>
          <w:szCs w:val="21"/>
        </w:rPr>
        <w:t>atribuire</w:t>
      </w:r>
      <w:proofErr w:type="spellEnd"/>
      <w:r w:rsidRPr="001C65C1">
        <w:rPr>
          <w:rFonts w:ascii="Segoe UI" w:eastAsia="Times New Roman" w:hAnsi="Segoe UI" w:cs="Segoe UI"/>
          <w:color w:val="FF8F32"/>
          <w:sz w:val="21"/>
          <w:szCs w:val="21"/>
        </w:rPr>
        <w:t>:</w:t>
      </w:r>
    </w:p>
    <w:p w14:paraId="58043D47" w14:textId="77777777" w:rsidR="001C65C1" w:rsidRPr="001C65C1" w:rsidRDefault="001C65C1" w:rsidP="001C65C1">
      <w:pPr>
        <w:shd w:val="clear" w:color="auto" w:fill="F8F8F8"/>
        <w:wordWrap w:val="0"/>
        <w:spacing w:after="150" w:line="240" w:lineRule="auto"/>
        <w:rPr>
          <w:rFonts w:ascii="Segoe UI" w:eastAsia="Times New Roman" w:hAnsi="Segoe UI" w:cs="Segoe UI"/>
          <w:color w:val="444444"/>
          <w:sz w:val="20"/>
          <w:szCs w:val="20"/>
        </w:rPr>
      </w:pP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Pretul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cel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mai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scazut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prezentat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pentru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lotul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pentru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care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ofertantul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va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depune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candidatura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/</w:t>
      </w:r>
      <w:proofErr w:type="spellStart"/>
      <w:proofErr w:type="gram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oferta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.</w:t>
      </w:r>
      <w:proofErr w:type="gram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Valorile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ce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vor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fi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luate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in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calcule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la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comparaea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si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eveluarea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ofertelor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,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vor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fi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valorile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fara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TVA.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Astfel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,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oferta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castigatoare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,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va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fi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oferta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a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carei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valoare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fara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TVA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va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fi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cea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mai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</w:t>
      </w:r>
      <w:proofErr w:type="gram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mica ,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indiferent</w:t>
      </w:r>
      <w:proofErr w:type="spellEnd"/>
      <w:proofErr w:type="gram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daca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ofertantul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este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sau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nu ,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platitor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TVA.</w:t>
      </w:r>
    </w:p>
    <w:p w14:paraId="35AFA8F5" w14:textId="77777777" w:rsidR="001C65C1" w:rsidRPr="001C65C1" w:rsidRDefault="001C65C1" w:rsidP="001C65C1">
      <w:pPr>
        <w:shd w:val="clear" w:color="auto" w:fill="FFFFFF"/>
        <w:spacing w:after="0" w:line="240" w:lineRule="auto"/>
        <w:outlineLvl w:val="3"/>
        <w:rPr>
          <w:rFonts w:ascii="Segoe UI" w:eastAsia="Times New Roman" w:hAnsi="Segoe UI" w:cs="Segoe UI"/>
          <w:color w:val="FF8F32"/>
          <w:sz w:val="21"/>
          <w:szCs w:val="21"/>
        </w:rPr>
      </w:pPr>
      <w:proofErr w:type="spellStart"/>
      <w:r w:rsidRPr="001C65C1">
        <w:rPr>
          <w:rFonts w:ascii="Segoe UI" w:eastAsia="Times New Roman" w:hAnsi="Segoe UI" w:cs="Segoe UI"/>
          <w:color w:val="FF8F32"/>
          <w:sz w:val="21"/>
          <w:szCs w:val="21"/>
        </w:rPr>
        <w:t>Informatii</w:t>
      </w:r>
      <w:proofErr w:type="spellEnd"/>
      <w:r w:rsidRPr="001C65C1">
        <w:rPr>
          <w:rFonts w:ascii="Segoe UI" w:eastAsia="Times New Roman" w:hAnsi="Segoe UI" w:cs="Segoe UI"/>
          <w:color w:val="FF8F32"/>
          <w:sz w:val="21"/>
          <w:szCs w:val="21"/>
        </w:rPr>
        <w:t xml:space="preserve"> </w:t>
      </w:r>
      <w:proofErr w:type="spellStart"/>
      <w:r w:rsidRPr="001C65C1">
        <w:rPr>
          <w:rFonts w:ascii="Segoe UI" w:eastAsia="Times New Roman" w:hAnsi="Segoe UI" w:cs="Segoe UI"/>
          <w:color w:val="FF8F32"/>
          <w:sz w:val="21"/>
          <w:szCs w:val="21"/>
        </w:rPr>
        <w:t>suplimentare</w:t>
      </w:r>
      <w:proofErr w:type="spellEnd"/>
      <w:r w:rsidRPr="001C65C1">
        <w:rPr>
          <w:rFonts w:ascii="Segoe UI" w:eastAsia="Times New Roman" w:hAnsi="Segoe UI" w:cs="Segoe UI"/>
          <w:color w:val="FF8F32"/>
          <w:sz w:val="21"/>
          <w:szCs w:val="21"/>
        </w:rPr>
        <w:t>:</w:t>
      </w:r>
    </w:p>
    <w:p w14:paraId="2EF18284" w14:textId="77777777" w:rsidR="001C65C1" w:rsidRPr="001C65C1" w:rsidRDefault="001C65C1" w:rsidP="001C65C1">
      <w:pPr>
        <w:shd w:val="clear" w:color="auto" w:fill="F8F8F8"/>
        <w:wordWrap w:val="0"/>
        <w:spacing w:after="150" w:line="240" w:lineRule="auto"/>
        <w:rPr>
          <w:rFonts w:ascii="Segoe UI" w:eastAsia="Times New Roman" w:hAnsi="Segoe UI" w:cs="Segoe UI"/>
          <w:color w:val="444444"/>
          <w:sz w:val="20"/>
          <w:szCs w:val="20"/>
        </w:rPr>
      </w:pP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Ofertele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vor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fi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depuse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la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secretariatul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autoritatii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</w:t>
      </w:r>
      <w:proofErr w:type="spellStart"/>
      <w:proofErr w:type="gram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contractante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,</w:t>
      </w:r>
      <w:proofErr w:type="gram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str.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Presei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nr. 8/A Sf. Gheorghe,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jud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</w:t>
      </w:r>
      <w:proofErr w:type="spellStart"/>
      <w:proofErr w:type="gram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Covasna,până</w:t>
      </w:r>
      <w:proofErr w:type="spellEnd"/>
      <w:proofErr w:type="gram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la 15.07.2022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ora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12,00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intr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-un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singur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plic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inchis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și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sigilat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corespunzător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pe care se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va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trece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denumirea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si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adresa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autoritatii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contractante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.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Devizele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</w:t>
      </w:r>
      <w:proofErr w:type="spellStart"/>
      <w:proofErr w:type="gram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oferta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(</w:t>
      </w:r>
      <w:proofErr w:type="spellStart"/>
      <w:proofErr w:type="gram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propunerea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tehnica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si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propunerea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financiara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)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vor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fi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insotite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de un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centralizator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valoric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in care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vor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fi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prezentate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distinct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valoarea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lucrarilor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pentru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fiecare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subunitate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in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parte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,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fara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TVA.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Ofertele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vor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fi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insotite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si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de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Formularul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de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oferta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si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de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Informatiile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generale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despre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</w:t>
      </w:r>
      <w:proofErr w:type="spellStart"/>
      <w:proofErr w:type="gram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ofertant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,</w:t>
      </w:r>
      <w:proofErr w:type="gram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celelalte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documente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solicitate la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conditii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de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participare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,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formulare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care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vor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fi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introduse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in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plic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.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Scrisoarea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de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inaintare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a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oferteii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nu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va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fi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introdusa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in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pllic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,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aceasta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se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ataseaza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la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acesta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si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se </w:t>
      </w:r>
      <w:proofErr w:type="spellStart"/>
      <w:proofErr w:type="gram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inregistreaza.In</w:t>
      </w:r>
      <w:proofErr w:type="spellEnd"/>
      <w:proofErr w:type="gram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caz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de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nevoie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formularele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pentru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scrisoarea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de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inaintare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,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informatii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generale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despre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ofertant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,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scrisoarea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de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inaintare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pot fi solicitate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si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prin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e-mail de la AC pe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adresa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de e-mail- tokos_imre@protectiasociala.ro.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Solicitari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de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clarificari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: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pana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la data de 13. 07.2022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orele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12,00 de la </w:t>
      </w:r>
      <w:proofErr w:type="gram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AC,.</w:t>
      </w:r>
      <w:proofErr w:type="gram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Persoana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de contact: Tokos Imre, tel.0267 311415,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sau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0732 810 829, </w:t>
      </w:r>
      <w:proofErr w:type="gram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e-mail :</w:t>
      </w:r>
      <w:proofErr w:type="gram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tokos_imre@protectiasociala.ro in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zilele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de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lucru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intre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</w:t>
      </w:r>
      <w:proofErr w:type="spellStart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>orele</w:t>
      </w:r>
      <w:proofErr w:type="spellEnd"/>
      <w:r w:rsidRPr="001C65C1">
        <w:rPr>
          <w:rFonts w:ascii="Segoe UI" w:eastAsia="Times New Roman" w:hAnsi="Segoe UI" w:cs="Segoe UI"/>
          <w:color w:val="444444"/>
          <w:sz w:val="20"/>
          <w:szCs w:val="20"/>
        </w:rPr>
        <w:t xml:space="preserve"> 8-12,00. TOATE CERINTELE SUNT OBLIGATORII. NERESPERCTAREA TUTUROR CERINTELOR CONDUCE AUTOMAT LA RESPINGEREA OFERTEI.</w:t>
      </w:r>
    </w:p>
    <w:p w14:paraId="084ED138" w14:textId="77777777" w:rsidR="0001052F" w:rsidRDefault="0001052F"/>
    <w:sectPr w:rsidR="000105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65C1"/>
    <w:rsid w:val="0001052F"/>
    <w:rsid w:val="001C6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EADAEE"/>
  <w15:chartTrackingRefBased/>
  <w15:docId w15:val="{50A10D4C-8A08-4DCB-ACA7-69236A6F90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411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961139">
          <w:marLeft w:val="-225"/>
          <w:marRight w:val="-225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475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4329061">
                  <w:marLeft w:val="0"/>
                  <w:marRight w:val="0"/>
                  <w:marTop w:val="0"/>
                  <w:marBottom w:val="0"/>
                  <w:divBdr>
                    <w:top w:val="single" w:sz="6" w:space="4" w:color="CCCCCC"/>
                    <w:left w:val="single" w:sz="6" w:space="2" w:color="CCCCCC"/>
                    <w:bottom w:val="single" w:sz="6" w:space="4" w:color="CCCCCC"/>
                    <w:right w:val="single" w:sz="6" w:space="2" w:color="CCCCCC"/>
                  </w:divBdr>
                </w:div>
              </w:divsChild>
            </w:div>
            <w:div w:id="2022514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9253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2824590">
          <w:marLeft w:val="-225"/>
          <w:marRight w:val="-225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113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219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5495238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643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46481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3553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724540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0088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7964212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6475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8095010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68971715">
          <w:marLeft w:val="-225"/>
          <w:marRight w:val="-225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437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2269815">
                  <w:marLeft w:val="0"/>
                  <w:marRight w:val="0"/>
                  <w:marTop w:val="0"/>
                  <w:marBottom w:val="0"/>
                  <w:divBdr>
                    <w:top w:val="single" w:sz="6" w:space="4" w:color="CCCCCC"/>
                    <w:left w:val="single" w:sz="6" w:space="2" w:color="CCCCCC"/>
                    <w:bottom w:val="single" w:sz="6" w:space="4" w:color="CCCCCC"/>
                    <w:right w:val="single" w:sz="6" w:space="2" w:color="CCCCCC"/>
                  </w:divBdr>
                </w:div>
              </w:divsChild>
            </w:div>
            <w:div w:id="1733767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865667">
                  <w:marLeft w:val="0"/>
                  <w:marRight w:val="0"/>
                  <w:marTop w:val="0"/>
                  <w:marBottom w:val="0"/>
                  <w:divBdr>
                    <w:top w:val="single" w:sz="6" w:space="4" w:color="CCCCCC"/>
                    <w:left w:val="single" w:sz="6" w:space="2" w:color="CCCCCC"/>
                    <w:bottom w:val="single" w:sz="6" w:space="4" w:color="CCCCCC"/>
                    <w:right w:val="single" w:sz="6" w:space="2" w:color="CCCCCC"/>
                  </w:divBdr>
                </w:div>
              </w:divsChild>
            </w:div>
          </w:divsChild>
        </w:div>
        <w:div w:id="1914200338">
          <w:marLeft w:val="-225"/>
          <w:marRight w:val="-225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007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245502">
                  <w:marLeft w:val="0"/>
                  <w:marRight w:val="0"/>
                  <w:marTop w:val="0"/>
                  <w:marBottom w:val="0"/>
                  <w:divBdr>
                    <w:top w:val="single" w:sz="6" w:space="4" w:color="CCCCCC"/>
                    <w:left w:val="single" w:sz="6" w:space="2" w:color="CCCCCC"/>
                    <w:bottom w:val="single" w:sz="6" w:space="4" w:color="CCCCCC"/>
                    <w:right w:val="single" w:sz="6" w:space="2" w:color="CCCCCC"/>
                  </w:divBdr>
                </w:div>
              </w:divsChild>
            </w:div>
            <w:div w:id="1545286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163491">
                  <w:marLeft w:val="0"/>
                  <w:marRight w:val="0"/>
                  <w:marTop w:val="0"/>
                  <w:marBottom w:val="0"/>
                  <w:divBdr>
                    <w:top w:val="single" w:sz="6" w:space="4" w:color="CCCCCC"/>
                    <w:left w:val="single" w:sz="6" w:space="2" w:color="CCCCCC"/>
                    <w:bottom w:val="single" w:sz="6" w:space="4" w:color="CCCCCC"/>
                    <w:right w:val="single" w:sz="6" w:space="2" w:color="CCCCCC"/>
                  </w:divBdr>
                </w:div>
              </w:divsChild>
            </w:div>
          </w:divsChild>
        </w:div>
        <w:div w:id="1139763099">
          <w:marLeft w:val="-225"/>
          <w:marRight w:val="-225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99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265287">
                  <w:marLeft w:val="0"/>
                  <w:marRight w:val="0"/>
                  <w:marTop w:val="0"/>
                  <w:marBottom w:val="0"/>
                  <w:divBdr>
                    <w:top w:val="single" w:sz="6" w:space="4" w:color="CCCCCC"/>
                    <w:left w:val="single" w:sz="6" w:space="2" w:color="CCCCCC"/>
                    <w:bottom w:val="single" w:sz="6" w:space="4" w:color="CCCCCC"/>
                    <w:right w:val="single" w:sz="6" w:space="2" w:color="CCCCCC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758</Words>
  <Characters>4326</Characters>
  <Application>Microsoft Office Word</Application>
  <DocSecurity>0</DocSecurity>
  <Lines>36</Lines>
  <Paragraphs>10</Paragraphs>
  <ScaleCrop>false</ScaleCrop>
  <Company/>
  <LinksUpToDate>false</LinksUpToDate>
  <CharactersWithSpaces>5074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Tokos Imre</dc:creator>
  <cp:keywords/>
  <dc:description/>
  <cp:lastModifiedBy>Tokos Imre</cp:lastModifiedBy>
  <cp:revision>1</cp:revision>
  <dcterms:created xsi:type="dcterms:W3CDTF">2022-07-08T06:26:00Z</dcterms:created>
  <dcterms:modified xsi:type="dcterms:W3CDTF">2022-07-08T06:27:00Z</dcterms:modified>
</cp:coreProperties>
</file>